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ISP #0017 Part L1A- In new dwellings </w:t>
      </w:r>
    </w:p>
    <w:p w:rsidR="00000000" w:rsidDel="00000000" w:rsidP="00000000" w:rsidRDefault="00000000" w:rsidRPr="00000000" w14:paraId="00000002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READ ME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1,The document you are reading is Approved Document Part L1A, there are others that are listed in the document on page 1, complete the table below. I have completed the first one for you.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Approved Document L1A: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Conservation of fuel and power in new dwellings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2, See 2.2 to answer the following. The Target CO2 Emission Rate (TER) and Target Fabric Energy Efficiency (TFEE) rate are the minimum energy performance requirements for a new dwelling approved by the Secretary of State in accordance with regulation 25. The TER is expressed as the mass of CO2 emitted in kilograms </w:t>
      </w:r>
    </w:p>
    <w:tbl>
      <w:tblPr>
        <w:tblStyle w:val="Table2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3, Complete the fuel factor table below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Mains gas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LPG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Oil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B30K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Grid electricity for direct acting and storage systems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Grid electricity for heat pumps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Solid mineral fuel2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Any fuel with a CO2 emission factor less than that of mains gas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Solid multi-fuel2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4, What is Table 2 about in this document?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5, Complete Table 3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tbl>
      <w:tblPr>
        <w:tblStyle w:val="Table5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trHeight w:val="420" w:hRule="atLeast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Table 3 U-values for party walls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rPr>
          <w:shd w:fill="b6d7a8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shd w:fill="b6d7a8" w:val="clear"/>
          <w:rtl w:val="0"/>
        </w:rPr>
        <w:t xml:space="preserve">6, Text against a green</w:t>
      </w:r>
      <w:r w:rsidDel="00000000" w:rsidR="00000000" w:rsidRPr="00000000">
        <w:rPr>
          <w:rtl w:val="0"/>
        </w:rPr>
        <w:t xml:space="preserve"> background is an extract from the </w:t>
      </w:r>
    </w:p>
    <w:tbl>
      <w:tblPr>
        <w:tblStyle w:val="Table6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7, What is Appendix A titled in this document?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tbl>
      <w:tblPr>
        <w:tblStyle w:val="Table7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8, What is Appendix B titled in this document?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tbl>
      <w:tblPr>
        <w:tblStyle w:val="Table8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  <w:t xml:space="preserve">9, Which British Standards are referred to in Appendix E?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tbl>
      <w:tblPr>
        <w:tblStyle w:val="Table9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  <w:t xml:space="preserve">10, Using the index on page 34 onwards, which number is next to gas fires?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tbl>
      <w:tblPr>
        <w:tblStyle w:val="Table10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  <w:t xml:space="preserve">11, Regulation 25A states the following; (1) Before construction of a new building starts, the person who is to carry out the work must analyse and take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  <w:t xml:space="preserve">into account the technical, environmental and economic feasibility of using high-efficiency alternative systems</w:t>
      </w:r>
    </w:p>
    <w:p w:rsidR="00000000" w:rsidDel="00000000" w:rsidP="00000000" w:rsidRDefault="00000000" w:rsidRPr="00000000" w14:paraId="0000005B">
      <w:pPr>
        <w:rPr>
          <w:shd w:fill="b6d7a8" w:val="clear"/>
        </w:rPr>
      </w:pPr>
      <w:r w:rsidDel="00000000" w:rsidR="00000000" w:rsidRPr="00000000">
        <w:rPr>
          <w:rtl w:val="0"/>
        </w:rPr>
        <w:t xml:space="preserve">(such as the following systems) in the construction, if available.</w:t>
      </w:r>
      <w:r w:rsidDel="00000000" w:rsidR="00000000" w:rsidRPr="00000000">
        <w:rPr>
          <w:shd w:fill="b6d7a8" w:val="clear"/>
          <w:rtl w:val="0"/>
        </w:rPr>
        <w:t xml:space="preserve"> How many points are mentioned in the green box?</w:t>
      </w:r>
    </w:p>
    <w:p w:rsidR="00000000" w:rsidDel="00000000" w:rsidP="00000000" w:rsidRDefault="00000000" w:rsidRPr="00000000" w14:paraId="0000005C">
      <w:pPr>
        <w:rPr>
          <w:shd w:fill="b6d7a8" w:val="clear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hd w:fill="b6d7a8" w:val="clear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E">
      <w:pPr>
        <w:rPr>
          <w:shd w:fill="b6d7a8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  <w:t xml:space="preserve">12, 2.42 States reasonable provision should be made to limit heat losses from pipes as set out in the Domestic Building Services Compliance Guide. How is this achieved?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</w:r>
    </w:p>
    <w:tbl>
      <w:tblPr>
        <w:tblStyle w:val="Table12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  <w:t xml:space="preserve">13, what does Air Permeability mean?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tbl>
      <w:tblPr>
        <w:tblStyle w:val="Table13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  <w:t xml:space="preserve">14, on page 28 there are a number of abbreviations, answer the following;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</w:r>
    </w:p>
    <w:tbl>
      <w:tblPr>
        <w:tblStyle w:val="Table14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CO2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BRUKL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UKAS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SEDBUK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TFA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TMP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  <w:t xml:space="preserve">15, which approved document covers ventilation?</w:t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tl w:val="0"/>
        </w:rPr>
      </w:r>
    </w:p>
    <w:tbl>
      <w:tblPr>
        <w:tblStyle w:val="Table15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9">
      <w:pPr>
        <w:rPr/>
      </w:pPr>
      <w:r w:rsidDel="00000000" w:rsidR="00000000" w:rsidRPr="00000000">
        <w:rPr>
          <w:rtl w:val="0"/>
        </w:rPr>
      </w:r>
    </w:p>
    <w:sectPr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A">
    <w:pPr>
      <w:rPr/>
    </w:pPr>
    <w:r w:rsidDel="00000000" w:rsidR="00000000" w:rsidRPr="00000000">
      <w:rPr>
        <w:rtl w:val="0"/>
      </w:rPr>
      <w:t xml:space="preserve">ISP #0017 I Hall 2020</w: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gov.uk/government/publications/conservation-of-fuel-and-power-approved-document-l" TargetMode="Externa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